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45"/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694"/>
        <w:gridCol w:w="2126"/>
        <w:gridCol w:w="5245"/>
      </w:tblGrid>
      <w:tr w:rsidR="0081336A" w:rsidRPr="0081336A" w:rsidTr="0081336A">
        <w:trPr>
          <w:trHeight w:val="1095"/>
        </w:trPr>
        <w:tc>
          <w:tcPr>
            <w:tcW w:w="1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935" distR="114935" simplePos="0" relativeHeight="251659264" behindDoc="1" locked="0" layoutInCell="1" allowOverlap="1" wp14:anchorId="46747FD3" wp14:editId="7E588D8D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57150</wp:posOffset>
                  </wp:positionV>
                  <wp:extent cx="1314450" cy="819150"/>
                  <wp:effectExtent l="0" t="0" r="0" b="0"/>
                  <wp:wrapNone/>
                  <wp:docPr id="1" name="Object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49"/>
                      </a:ext>
                      <a:ext uri="{FF2B5EF4-FFF2-40B4-BE49-F238E27FC236}">
                        <a16:creationId xmlns:lc="http://schemas.openxmlformats.org/drawingml/2006/lockedCanvas" xmlns:a16="http://schemas.microsoft.com/office/drawing/2014/main" xmlns:a14="http://schemas.microsoft.com/office/drawing/2010/main" xmlns:xdr="http://schemas.openxmlformats.org/drawingml/2006/spreadsheetDrawing" xmlns="" xmlns:arto="http://schemas.microsoft.com/office/word/2006/arto" id="{00000000-0008-0000-0000-000001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2049"/>
                              </a:ext>
                              <a:ext uri="{FF2B5EF4-FFF2-40B4-BE49-F238E27FC236}">
                                <a16:creationId xmlns:lc="http://schemas.openxmlformats.org/drawingml/2006/lockedCanvas" xmlns:a16="http://schemas.microsoft.com/office/drawing/2014/main" xmlns:a14="http://schemas.microsoft.com/office/drawing/2010/main" xmlns:xdr="http://schemas.openxmlformats.org/drawingml/2006/spreadsheetDrawing" xmlns="" xmlns:arto="http://schemas.microsoft.com/office/word/2006/arto" id="{00000000-0008-0000-0000-00000108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28"/>
            </w:tblGrid>
            <w:tr w:rsidR="0081336A" w:rsidRPr="0081336A">
              <w:trPr>
                <w:trHeight w:val="269"/>
                <w:tblCellSpacing w:w="0" w:type="dxa"/>
              </w:trPr>
              <w:tc>
                <w:tcPr>
                  <w:tcW w:w="15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336A" w:rsidRPr="0081336A" w:rsidRDefault="0081336A" w:rsidP="0081336A">
                  <w:pPr>
                    <w:framePr w:hSpace="141" w:wrap="around" w:vAnchor="page" w:hAnchor="margin" w:xAlign="center" w:y="44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bookmarkStart w:id="0" w:name="RANGE!A1:E15"/>
                  <w:r w:rsidRPr="008133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ASSOCIATION DU FORT DE BRON</w:t>
                  </w:r>
                  <w:r w:rsidRPr="008133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br/>
                    <w:t xml:space="preserve">Boîte 74, Maison des Sociétés – Square  </w:t>
                  </w:r>
                  <w:proofErr w:type="spellStart"/>
                  <w:r w:rsidRPr="008133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Grimma</w:t>
                  </w:r>
                  <w:proofErr w:type="spellEnd"/>
                  <w:r w:rsidRPr="008133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 xml:space="preserve"> – 69500 BRON</w:t>
                  </w:r>
                  <w:r w:rsidRPr="008133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br/>
                    <w:t xml:space="preserve">Email : association.fortdebron@gmail.com </w:t>
                  </w:r>
                  <w:r w:rsidRPr="008133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br/>
                    <w:t>Site : www.fort-de-bron.fr</w:t>
                  </w:r>
                  <w:bookmarkEnd w:id="0"/>
                </w:p>
              </w:tc>
            </w:tr>
            <w:tr w:rsidR="0081336A" w:rsidRPr="0081336A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336A" w:rsidRPr="0081336A" w:rsidRDefault="0081336A" w:rsidP="0081336A">
                  <w:pPr>
                    <w:framePr w:hSpace="141" w:wrap="around" w:vAnchor="page" w:hAnchor="margin" w:xAlign="center" w:y="445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1336A" w:rsidRPr="0081336A" w:rsidTr="0081336A">
        <w:trPr>
          <w:trHeight w:val="390"/>
        </w:trPr>
        <w:tc>
          <w:tcPr>
            <w:tcW w:w="1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1336A" w:rsidRPr="0081336A" w:rsidTr="0081336A">
        <w:trPr>
          <w:trHeight w:val="555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44"/>
                <w:szCs w:val="44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70C0"/>
                <w:sz w:val="44"/>
                <w:szCs w:val="44"/>
                <w:lang w:eastAsia="fr-FR"/>
              </w:rPr>
              <w:t>DEMANDE INSCRIPTION SPECTACLE DU SAMEDI 10 MAI 2025</w:t>
            </w:r>
          </w:p>
        </w:tc>
      </w:tr>
      <w:tr w:rsidR="0081336A" w:rsidRPr="0081336A" w:rsidTr="0081336A">
        <w:trPr>
          <w:trHeight w:val="555"/>
        </w:trPr>
        <w:tc>
          <w:tcPr>
            <w:tcW w:w="15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44"/>
                <w:szCs w:val="44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70C0"/>
                <w:sz w:val="44"/>
                <w:szCs w:val="44"/>
                <w:lang w:eastAsia="fr-FR"/>
              </w:rPr>
              <w:t>DEAMBULATIONS MUSICALES : Sylva L</w:t>
            </w:r>
          </w:p>
        </w:tc>
      </w:tr>
      <w:tr w:rsidR="0081336A" w:rsidRPr="0081336A" w:rsidTr="0081336A">
        <w:trPr>
          <w:trHeight w:val="84"/>
        </w:trPr>
        <w:tc>
          <w:tcPr>
            <w:tcW w:w="151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44"/>
                <w:szCs w:val="44"/>
                <w:lang w:eastAsia="fr-FR"/>
              </w:rPr>
            </w:pPr>
          </w:p>
        </w:tc>
      </w:tr>
      <w:tr w:rsidR="0081336A" w:rsidRPr="0081336A" w:rsidTr="0081336A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NOMS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PRENOM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TELEPHONE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EMAIL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SPECTACLE</w:t>
            </w:r>
          </w:p>
        </w:tc>
      </w:tr>
      <w:tr w:rsidR="0081336A" w:rsidRPr="0081336A" w:rsidTr="0081336A">
        <w:trPr>
          <w:trHeight w:val="6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DEAMBULATIONS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MUSICALES              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Sylva L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</w:t>
            </w:r>
          </w:p>
        </w:tc>
      </w:tr>
      <w:tr w:rsidR="0081336A" w:rsidRPr="0081336A" w:rsidTr="0081336A">
        <w:trPr>
          <w:trHeight w:val="6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DEAMBULATIONS MUS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ICALES                    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Sylva L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</w:t>
            </w:r>
          </w:p>
        </w:tc>
      </w:tr>
      <w:tr w:rsidR="0081336A" w:rsidRPr="0081336A" w:rsidTr="0081336A">
        <w:trPr>
          <w:trHeight w:val="5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DEAMBULATIONS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USICALES                  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Sylva L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</w:t>
            </w:r>
          </w:p>
        </w:tc>
      </w:tr>
      <w:tr w:rsidR="0081336A" w:rsidRPr="0081336A" w:rsidTr="0081336A">
        <w:trPr>
          <w:trHeight w:val="6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DEAMBULATIONS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USICALES               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Sylva L</w:t>
            </w:r>
            <w:r w:rsidRPr="008133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</w:t>
            </w:r>
          </w:p>
        </w:tc>
      </w:tr>
      <w:tr w:rsidR="0081336A" w:rsidRPr="0081336A" w:rsidTr="0081336A">
        <w:trPr>
          <w:trHeight w:val="315"/>
        </w:trPr>
        <w:tc>
          <w:tcPr>
            <w:tcW w:w="151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Le Fort ouvrira ses portes à partir de 18 H 30. Accès libre à la cour du parados et au Musée de l’Association. </w:t>
            </w:r>
          </w:p>
        </w:tc>
      </w:tr>
      <w:tr w:rsidR="0081336A" w:rsidRPr="0081336A" w:rsidTr="0081336A">
        <w:trPr>
          <w:trHeight w:val="315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Restauration possible : boissons, pizzas, gaufres, crêpes, …..</w:t>
            </w:r>
          </w:p>
        </w:tc>
      </w:tr>
      <w:tr w:rsidR="0081336A" w:rsidRPr="0081336A" w:rsidTr="0081336A">
        <w:trPr>
          <w:trHeight w:val="630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20h00 Déambulations musicales dans le Fort à la rencontre de l'association  "Sylva L" qui interprétera, dans différents lieux emblématiques du Fort, des morceaux de chanson Jazz</w:t>
            </w:r>
          </w:p>
        </w:tc>
      </w:tr>
      <w:tr w:rsidR="0081336A" w:rsidRPr="0081336A" w:rsidTr="0081336A">
        <w:trPr>
          <w:trHeight w:val="720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fr-FR"/>
              </w:rPr>
              <w:t>Participation libre au bénéfice des actions de l’Association menées en faveur de la sauvegarde du patrimoine du Fort de Bron et du groupe Sylva L</w:t>
            </w:r>
          </w:p>
        </w:tc>
      </w:tr>
      <w:tr w:rsidR="0081336A" w:rsidRPr="0081336A" w:rsidTr="0081336A">
        <w:trPr>
          <w:trHeight w:val="405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36A" w:rsidRPr="0081336A" w:rsidRDefault="0081336A" w:rsidP="00813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fr-FR"/>
              </w:rPr>
            </w:pPr>
            <w:r w:rsidRPr="0081336A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fr-FR"/>
              </w:rPr>
              <w:t>Paiement au chapeau</w:t>
            </w:r>
          </w:p>
        </w:tc>
      </w:tr>
    </w:tbl>
    <w:p w:rsidR="00C043FD" w:rsidRDefault="00C043FD">
      <w:bookmarkStart w:id="1" w:name="_GoBack"/>
      <w:bookmarkEnd w:id="1"/>
    </w:p>
    <w:sectPr w:rsidR="00C043FD" w:rsidSect="008133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6A"/>
    <w:rsid w:val="0081336A"/>
    <w:rsid w:val="00C0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A1AB1-EB6D-40C6-B7CC-B417F746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Chapron</dc:creator>
  <cp:keywords/>
  <dc:description/>
  <cp:lastModifiedBy>Gerard Chapron</cp:lastModifiedBy>
  <cp:revision>1</cp:revision>
  <dcterms:created xsi:type="dcterms:W3CDTF">2025-04-22T08:51:00Z</dcterms:created>
  <dcterms:modified xsi:type="dcterms:W3CDTF">2025-04-22T08:58:00Z</dcterms:modified>
</cp:coreProperties>
</file>